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FE" w:rsidRPr="00693FCB" w:rsidRDefault="00952F88" w:rsidP="00693F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33575" cy="1901190"/>
            <wp:effectExtent l="19050" t="0" r="9525" b="0"/>
            <wp:wrapSquare wrapText="bothSides"/>
            <wp:docPr id="4" name="il_fi" descr="http://www.os-igkovacic-staropetrovoselo.skole.hr/wp-content/uploads/2010/10/stu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igkovacic-staropetrovoselo.skole.hr/wp-content/uploads/2010/10/studen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C78" w:rsidRPr="00693FCB">
        <w:rPr>
          <w:rFonts w:ascii="Times New Roman" w:hAnsi="Times New Roman"/>
          <w:b/>
          <w:sz w:val="24"/>
          <w:szCs w:val="24"/>
        </w:rPr>
        <w:t xml:space="preserve">MALI </w:t>
      </w:r>
      <w:r w:rsidR="007B00D5">
        <w:rPr>
          <w:rFonts w:ascii="Times New Roman" w:hAnsi="Times New Roman"/>
          <w:b/>
          <w:sz w:val="24"/>
          <w:szCs w:val="24"/>
        </w:rPr>
        <w:t xml:space="preserve"> </w:t>
      </w:r>
      <w:r w:rsidR="00325C78" w:rsidRPr="00693FCB">
        <w:rPr>
          <w:rFonts w:ascii="Times New Roman" w:hAnsi="Times New Roman"/>
          <w:b/>
          <w:sz w:val="24"/>
          <w:szCs w:val="24"/>
        </w:rPr>
        <w:t xml:space="preserve">SAVJETI </w:t>
      </w:r>
      <w:r w:rsidR="007B00D5">
        <w:rPr>
          <w:rFonts w:ascii="Times New Roman" w:hAnsi="Times New Roman"/>
          <w:b/>
          <w:sz w:val="24"/>
          <w:szCs w:val="24"/>
        </w:rPr>
        <w:t xml:space="preserve"> </w:t>
      </w:r>
      <w:r w:rsidR="00325C78" w:rsidRPr="00693FCB">
        <w:rPr>
          <w:rFonts w:ascii="Times New Roman" w:hAnsi="Times New Roman"/>
          <w:b/>
          <w:sz w:val="24"/>
          <w:szCs w:val="24"/>
        </w:rPr>
        <w:t>ZA</w:t>
      </w:r>
      <w:r w:rsidR="007B00D5">
        <w:rPr>
          <w:rFonts w:ascii="Times New Roman" w:hAnsi="Times New Roman"/>
          <w:b/>
          <w:sz w:val="24"/>
          <w:szCs w:val="24"/>
        </w:rPr>
        <w:t xml:space="preserve"> </w:t>
      </w:r>
      <w:r w:rsidR="00325C78" w:rsidRPr="00693FCB">
        <w:rPr>
          <w:rFonts w:ascii="Times New Roman" w:hAnsi="Times New Roman"/>
          <w:b/>
          <w:sz w:val="24"/>
          <w:szCs w:val="24"/>
        </w:rPr>
        <w:t xml:space="preserve"> VELIKE</w:t>
      </w:r>
      <w:r w:rsidR="007B00D5">
        <w:rPr>
          <w:rFonts w:ascii="Times New Roman" w:hAnsi="Times New Roman"/>
          <w:b/>
          <w:sz w:val="24"/>
          <w:szCs w:val="24"/>
        </w:rPr>
        <w:t xml:space="preserve"> </w:t>
      </w:r>
      <w:r w:rsidR="00325C78" w:rsidRPr="00693FCB">
        <w:rPr>
          <w:rFonts w:ascii="Times New Roman" w:hAnsi="Times New Roman"/>
          <w:b/>
          <w:sz w:val="24"/>
          <w:szCs w:val="24"/>
        </w:rPr>
        <w:t xml:space="preserve"> PRVAŠIĆE</w:t>
      </w:r>
    </w:p>
    <w:p w:rsidR="00325C78" w:rsidRDefault="00325C78">
      <w:pPr>
        <w:rPr>
          <w:rFonts w:ascii="Times New Roman" w:hAnsi="Times New Roman"/>
          <w:sz w:val="24"/>
          <w:szCs w:val="24"/>
        </w:rPr>
      </w:pPr>
      <w:r w:rsidRPr="00325C78">
        <w:rPr>
          <w:rFonts w:ascii="Times New Roman" w:hAnsi="Times New Roman"/>
          <w:sz w:val="24"/>
          <w:szCs w:val="24"/>
        </w:rPr>
        <w:t xml:space="preserve">      </w:t>
      </w:r>
      <w:r w:rsidR="00F71D36">
        <w:rPr>
          <w:rFonts w:ascii="Times New Roman" w:hAnsi="Times New Roman"/>
          <w:sz w:val="24"/>
          <w:szCs w:val="24"/>
        </w:rPr>
        <w:t xml:space="preserve">     Dragi roditelji </w:t>
      </w:r>
      <w:r w:rsidRPr="00325C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C78">
        <w:rPr>
          <w:rFonts w:ascii="Times New Roman" w:hAnsi="Times New Roman"/>
          <w:sz w:val="24"/>
          <w:szCs w:val="24"/>
        </w:rPr>
        <w:t>prvašića</w:t>
      </w:r>
      <w:proofErr w:type="spellEnd"/>
      <w:r w:rsidRPr="00325C78">
        <w:rPr>
          <w:rFonts w:ascii="Times New Roman" w:hAnsi="Times New Roman"/>
          <w:sz w:val="24"/>
          <w:szCs w:val="24"/>
        </w:rPr>
        <w:t xml:space="preserve"> i </w:t>
      </w:r>
      <w:r w:rsidR="00F71D36">
        <w:rPr>
          <w:rFonts w:ascii="Times New Roman" w:hAnsi="Times New Roman"/>
          <w:sz w:val="24"/>
          <w:szCs w:val="24"/>
        </w:rPr>
        <w:t xml:space="preserve">to ste </w:t>
      </w:r>
      <w:proofErr w:type="spellStart"/>
      <w:r w:rsidR="00F71D36">
        <w:rPr>
          <w:rFonts w:ascii="Times New Roman" w:hAnsi="Times New Roman"/>
          <w:sz w:val="24"/>
          <w:szCs w:val="24"/>
        </w:rPr>
        <w:t>dočekali.Vaše</w:t>
      </w:r>
      <w:proofErr w:type="spellEnd"/>
      <w:r w:rsidR="00F71D36">
        <w:rPr>
          <w:rFonts w:ascii="Times New Roman" w:hAnsi="Times New Roman"/>
          <w:sz w:val="24"/>
          <w:szCs w:val="24"/>
        </w:rPr>
        <w:t xml:space="preserve"> dijete</w:t>
      </w:r>
      <w:r w:rsidRPr="00325C78">
        <w:rPr>
          <w:rFonts w:ascii="Times New Roman" w:hAnsi="Times New Roman"/>
          <w:sz w:val="24"/>
          <w:szCs w:val="24"/>
        </w:rPr>
        <w:t xml:space="preserve"> kreće u škol</w:t>
      </w:r>
      <w:r w:rsidR="00A829F3">
        <w:rPr>
          <w:rFonts w:ascii="Times New Roman" w:hAnsi="Times New Roman"/>
          <w:sz w:val="24"/>
          <w:szCs w:val="24"/>
        </w:rPr>
        <w:t>u, a</w:t>
      </w:r>
      <w:r w:rsidR="00F71D36">
        <w:rPr>
          <w:rFonts w:ascii="Times New Roman" w:hAnsi="Times New Roman"/>
          <w:sz w:val="24"/>
          <w:szCs w:val="24"/>
        </w:rPr>
        <w:t xml:space="preserve"> čini vam se </w:t>
      </w:r>
      <w:r w:rsidR="00A829F3">
        <w:rPr>
          <w:rFonts w:ascii="Times New Roman" w:hAnsi="Times New Roman"/>
          <w:sz w:val="24"/>
          <w:szCs w:val="24"/>
        </w:rPr>
        <w:t xml:space="preserve"> kao da ste mu još jučer mij</w:t>
      </w:r>
      <w:r w:rsidRPr="00325C78">
        <w:rPr>
          <w:rFonts w:ascii="Times New Roman" w:hAnsi="Times New Roman"/>
          <w:sz w:val="24"/>
          <w:szCs w:val="24"/>
        </w:rPr>
        <w:t xml:space="preserve">enjali </w:t>
      </w:r>
      <w:proofErr w:type="spellStart"/>
      <w:r w:rsidRPr="00325C78">
        <w:rPr>
          <w:rFonts w:ascii="Times New Roman" w:hAnsi="Times New Roman"/>
          <w:sz w:val="24"/>
          <w:szCs w:val="24"/>
        </w:rPr>
        <w:t>pelene.Velik</w:t>
      </w:r>
      <w:r w:rsidR="00F71D36">
        <w:rPr>
          <w:rFonts w:ascii="Times New Roman" w:hAnsi="Times New Roman"/>
          <w:sz w:val="24"/>
          <w:szCs w:val="24"/>
        </w:rPr>
        <w:t>a</w:t>
      </w:r>
      <w:proofErr w:type="spellEnd"/>
      <w:r w:rsidR="00F71D36">
        <w:rPr>
          <w:rFonts w:ascii="Times New Roman" w:hAnsi="Times New Roman"/>
          <w:sz w:val="24"/>
          <w:szCs w:val="24"/>
        </w:rPr>
        <w:t xml:space="preserve"> ja to promjena za sve ukućane, a najveća za dijete. Č</w:t>
      </w:r>
      <w:r w:rsidRPr="00325C78">
        <w:rPr>
          <w:rFonts w:ascii="Times New Roman" w:hAnsi="Times New Roman"/>
          <w:sz w:val="24"/>
          <w:szCs w:val="24"/>
        </w:rPr>
        <w:t xml:space="preserve">ekaju </w:t>
      </w:r>
      <w:r w:rsidR="00F71D36">
        <w:rPr>
          <w:rFonts w:ascii="Times New Roman" w:hAnsi="Times New Roman"/>
          <w:sz w:val="24"/>
          <w:szCs w:val="24"/>
        </w:rPr>
        <w:t xml:space="preserve">ga </w:t>
      </w:r>
      <w:r w:rsidRPr="00325C78">
        <w:rPr>
          <w:rFonts w:ascii="Times New Roman" w:hAnsi="Times New Roman"/>
          <w:sz w:val="24"/>
          <w:szCs w:val="24"/>
        </w:rPr>
        <w:t>nove obveze,</w:t>
      </w:r>
      <w:r w:rsidR="00F71D36">
        <w:rPr>
          <w:rFonts w:ascii="Times New Roman" w:hAnsi="Times New Roman"/>
          <w:sz w:val="24"/>
          <w:szCs w:val="24"/>
        </w:rPr>
        <w:t xml:space="preserve"> </w:t>
      </w:r>
      <w:r w:rsidRPr="00325C78">
        <w:rPr>
          <w:rFonts w:ascii="Times New Roman" w:hAnsi="Times New Roman"/>
          <w:sz w:val="24"/>
          <w:szCs w:val="24"/>
        </w:rPr>
        <w:t>svakodnevni rad,</w:t>
      </w:r>
      <w:r w:rsidR="00F71D36">
        <w:rPr>
          <w:rFonts w:ascii="Times New Roman" w:hAnsi="Times New Roman"/>
          <w:sz w:val="24"/>
          <w:szCs w:val="24"/>
        </w:rPr>
        <w:t xml:space="preserve"> </w:t>
      </w:r>
      <w:r w:rsidRPr="00325C78">
        <w:rPr>
          <w:rFonts w:ascii="Times New Roman" w:hAnsi="Times New Roman"/>
          <w:sz w:val="24"/>
          <w:szCs w:val="24"/>
        </w:rPr>
        <w:t>uspjesi a ponekad i neuspjesi,</w:t>
      </w:r>
      <w:r w:rsidR="00F71D36">
        <w:rPr>
          <w:rFonts w:ascii="Times New Roman" w:hAnsi="Times New Roman"/>
          <w:sz w:val="24"/>
          <w:szCs w:val="24"/>
        </w:rPr>
        <w:t xml:space="preserve"> </w:t>
      </w:r>
      <w:r w:rsidRPr="00325C78">
        <w:rPr>
          <w:rFonts w:ascii="Times New Roman" w:hAnsi="Times New Roman"/>
          <w:sz w:val="24"/>
          <w:szCs w:val="24"/>
        </w:rPr>
        <w:t>problemi ali i zadovoljstvo postignutim.</w:t>
      </w:r>
    </w:p>
    <w:p w:rsidR="00325C78" w:rsidRDefault="00325C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pomoći djetetu da postigne što bolju kontrolu i ravnotežu između svega onoga što mora i što želi?</w:t>
      </w:r>
      <w:r w:rsidR="00CB2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 mu pomoći da pokaže svoje sposobnosti i da se dalje uspješno razvija?</w:t>
      </w:r>
      <w:r w:rsidR="00CB2202">
        <w:rPr>
          <w:rFonts w:ascii="Times New Roman" w:hAnsi="Times New Roman"/>
          <w:sz w:val="24"/>
          <w:szCs w:val="24"/>
        </w:rPr>
        <w:t xml:space="preserve">  </w:t>
      </w:r>
      <w:r w:rsidR="00693FCB">
        <w:rPr>
          <w:rFonts w:ascii="Times New Roman" w:hAnsi="Times New Roman"/>
          <w:sz w:val="24"/>
          <w:szCs w:val="24"/>
        </w:rPr>
        <w:t>Mnogo je to pitanja na koje odgovore ne znaju ni oni koji</w:t>
      </w:r>
      <w:r w:rsidR="00CB2202">
        <w:rPr>
          <w:rFonts w:ascii="Times New Roman" w:hAnsi="Times New Roman"/>
          <w:sz w:val="24"/>
          <w:szCs w:val="24"/>
        </w:rPr>
        <w:t xml:space="preserve"> </w:t>
      </w:r>
      <w:r w:rsidR="00693FCB">
        <w:rPr>
          <w:rFonts w:ascii="Times New Roman" w:hAnsi="Times New Roman"/>
          <w:sz w:val="24"/>
          <w:szCs w:val="24"/>
        </w:rPr>
        <w:t>rade s djecom, a niti iskusniji roditelji s više đaka.</w:t>
      </w:r>
    </w:p>
    <w:p w:rsidR="00693FCB" w:rsidRDefault="00693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ZAŠTO? </w:t>
      </w:r>
    </w:p>
    <w:p w:rsidR="00693FCB" w:rsidRDefault="00693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Svako je dijete jedinka i osoba za sebe sa svojim vrlinama i manama,</w:t>
      </w:r>
      <w:r w:rsidR="00CB2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predispozicijama da nešto postigne i bude uspješno u različitim područjima.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 recepta za uspješan odgoj,</w:t>
      </w:r>
      <w:r w:rsidR="00373E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svakom se djetetu treba pristupiti na drugačiji način i naći kako mu pomoći,</w:t>
      </w:r>
      <w:r w:rsidR="00CB2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373E59">
        <w:rPr>
          <w:rFonts w:ascii="Times New Roman" w:hAnsi="Times New Roman"/>
          <w:sz w:val="24"/>
          <w:szCs w:val="24"/>
        </w:rPr>
        <w:t xml:space="preserve">li ga </w:t>
      </w:r>
      <w:r>
        <w:rPr>
          <w:rFonts w:ascii="Times New Roman" w:hAnsi="Times New Roman"/>
          <w:sz w:val="24"/>
          <w:szCs w:val="24"/>
        </w:rPr>
        <w:t xml:space="preserve"> pustiti </w:t>
      </w:r>
      <w:r w:rsidR="00373E59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da se pritom samostalno </w:t>
      </w:r>
      <w:r w:rsidR="00373E5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azvija.</w:t>
      </w:r>
    </w:p>
    <w:p w:rsidR="00693FCB" w:rsidRDefault="00693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Ovim vas malim savjetima želimo samo uputiti kako i od kuda početi</w:t>
      </w:r>
      <w:r w:rsidR="00CB2202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a</w:t>
      </w:r>
      <w:r w:rsidR="00CB22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straha ili ustezanja,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 treba,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zatražite pomoć u knjigama ili od stručnih osoba.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No,</w:t>
      </w:r>
      <w:r w:rsidR="00F71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najvažnije je da ste uvijek tu za svoje dijete,</w:t>
      </w:r>
      <w:r w:rsidR="00F71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 svjesniji njegovih vrlina i mana,</w:t>
      </w:r>
      <w:r w:rsidR="00F71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njegovih sposobnosti i mogućnosti spremni da mu pomognete i da ga bezuvjetno volite.</w:t>
      </w:r>
    </w:p>
    <w:p w:rsidR="00B82395" w:rsidRDefault="00B82395">
      <w:pPr>
        <w:rPr>
          <w:rFonts w:ascii="Times New Roman" w:hAnsi="Times New Roman"/>
          <w:b/>
          <w:sz w:val="24"/>
          <w:szCs w:val="24"/>
        </w:rPr>
      </w:pPr>
    </w:p>
    <w:p w:rsidR="007B00D5" w:rsidRPr="00306E69" w:rsidRDefault="007B00D5" w:rsidP="00306E69">
      <w:pPr>
        <w:rPr>
          <w:rFonts w:ascii="Times New Roman" w:hAnsi="Times New Roman"/>
          <w:b/>
          <w:sz w:val="24"/>
          <w:szCs w:val="24"/>
        </w:rPr>
      </w:pPr>
      <w:r w:rsidRPr="00306E69">
        <w:rPr>
          <w:rFonts w:ascii="Times New Roman" w:hAnsi="Times New Roman"/>
          <w:b/>
          <w:sz w:val="24"/>
          <w:szCs w:val="24"/>
        </w:rPr>
        <w:t>UVEDITE PRAVILA OD PRVOG DANA</w:t>
      </w:r>
    </w:p>
    <w:p w:rsidR="007B00D5" w:rsidRDefault="007B00D5" w:rsidP="007B00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dijete samo piše zadaće ( uz vašu provjeru učinjenog )</w:t>
      </w:r>
    </w:p>
    <w:p w:rsidR="007B00D5" w:rsidRDefault="007B00D5" w:rsidP="007B00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 sprema  stvari za drugi dan prema rasporedu koji će d</w:t>
      </w:r>
      <w:r w:rsidR="00A829F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biti u školi ( vi ponovo samo provjerite je li sve dobro složeno, provjerite i pribor u pernici )</w:t>
      </w:r>
    </w:p>
    <w:p w:rsidR="007B00D5" w:rsidRDefault="007B00D5" w:rsidP="007B00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neka odlazak u krevet ne  bude nakon 21 sat,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tome budite dosljedni barem tijekom radnog tjedna jer djeca trebaju biti odmorna da bi što uspješnije odradila sljedeći dan</w:t>
      </w:r>
    </w:p>
    <w:p w:rsidR="007B00D5" w:rsidRDefault="00062F64" w:rsidP="007B00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uvedite dnevni ritam rada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. kada će se dijete nakon škole odmoriti, a zatim napisati zadaću i po potrebi vježbati</w:t>
      </w:r>
    </w:p>
    <w:p w:rsidR="00062F64" w:rsidRDefault="00062F64" w:rsidP="007B00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važno je da svaki dan vidite što se radilo u školi,pohvalite svaki napredak,dijete mora znati da je ono što radi u školi vama važno,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 pritom nemojte biti strogi ili prezahtjevni</w:t>
      </w:r>
    </w:p>
    <w:p w:rsidR="00062F64" w:rsidRDefault="00062F64" w:rsidP="007B00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nekoj će djeci trebati dulje vrijeme za prilagodbu na novi način rada i obaveze koje ih svaki dan čekaju,ne shvaćajte to tragično već ohrabrujte dijete,ono mora znati da ste tu za njih uvijek i u svakoj situaciji </w:t>
      </w:r>
      <w:r w:rsidR="008D34AF">
        <w:rPr>
          <w:rFonts w:ascii="Times New Roman" w:hAnsi="Times New Roman"/>
          <w:sz w:val="24"/>
          <w:szCs w:val="24"/>
        </w:rPr>
        <w:t>.</w:t>
      </w:r>
    </w:p>
    <w:p w:rsidR="00971B00" w:rsidRDefault="00971B00" w:rsidP="007B00D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 tjerajte dijete da radi ono što ste vi oduvijek željeli sami raditi,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ali niste stigli ili mogli, pustite ga da otkrije svoje talente i interese</w:t>
      </w:r>
    </w:p>
    <w:p w:rsidR="008D34AF" w:rsidRDefault="008D34AF" w:rsidP="00971B00">
      <w:pPr>
        <w:ind w:left="360"/>
        <w:rPr>
          <w:rFonts w:ascii="Times New Roman" w:hAnsi="Times New Roman"/>
          <w:sz w:val="24"/>
          <w:szCs w:val="24"/>
        </w:rPr>
      </w:pPr>
    </w:p>
    <w:p w:rsidR="00062F64" w:rsidRPr="00306E69" w:rsidRDefault="00062F64" w:rsidP="00062F64">
      <w:pPr>
        <w:ind w:left="360"/>
        <w:rPr>
          <w:rFonts w:ascii="Times New Roman" w:hAnsi="Times New Roman"/>
          <w:b/>
          <w:sz w:val="24"/>
          <w:szCs w:val="24"/>
        </w:rPr>
      </w:pPr>
      <w:r w:rsidRPr="00306E69">
        <w:rPr>
          <w:rFonts w:ascii="Times New Roman" w:hAnsi="Times New Roman"/>
          <w:b/>
          <w:sz w:val="24"/>
          <w:szCs w:val="24"/>
        </w:rPr>
        <w:t xml:space="preserve">POČELO </w:t>
      </w:r>
      <w:r w:rsidR="00306E69">
        <w:rPr>
          <w:rFonts w:ascii="Times New Roman" w:hAnsi="Times New Roman"/>
          <w:b/>
          <w:sz w:val="24"/>
          <w:szCs w:val="24"/>
        </w:rPr>
        <w:t xml:space="preserve"> </w:t>
      </w:r>
      <w:r w:rsidRPr="00306E69">
        <w:rPr>
          <w:rFonts w:ascii="Times New Roman" w:hAnsi="Times New Roman"/>
          <w:b/>
          <w:sz w:val="24"/>
          <w:szCs w:val="24"/>
        </w:rPr>
        <w:t>JE OZBILJNO</w:t>
      </w:r>
    </w:p>
    <w:p w:rsidR="00062F64" w:rsidRDefault="00062F64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Tijekom prvog </w:t>
      </w:r>
      <w:r w:rsidR="005E0466">
        <w:rPr>
          <w:rFonts w:ascii="Times New Roman" w:hAnsi="Times New Roman"/>
          <w:sz w:val="24"/>
          <w:szCs w:val="24"/>
        </w:rPr>
        <w:t>tj</w:t>
      </w:r>
      <w:r w:rsidR="00492CED">
        <w:rPr>
          <w:rFonts w:ascii="Times New Roman" w:hAnsi="Times New Roman"/>
          <w:sz w:val="24"/>
          <w:szCs w:val="24"/>
        </w:rPr>
        <w:t>edna učenici će se upoznavati s</w:t>
      </w:r>
      <w:r w:rsidR="005E0466">
        <w:rPr>
          <w:rFonts w:ascii="Times New Roman" w:hAnsi="Times New Roman"/>
          <w:sz w:val="24"/>
          <w:szCs w:val="24"/>
        </w:rPr>
        <w:t xml:space="preserve"> novom sredinom,</w:t>
      </w:r>
      <w:r w:rsidR="00492CED">
        <w:rPr>
          <w:rFonts w:ascii="Times New Roman" w:hAnsi="Times New Roman"/>
          <w:sz w:val="24"/>
          <w:szCs w:val="24"/>
        </w:rPr>
        <w:t xml:space="preserve"> kućnim redom škole, sa prostorima u školi koje će koristiti ( blagovaonica, knjižnica, dvorana za TZK, školsko igralište ), sa ljudima koji rade u školi na različitim poslovima i </w:t>
      </w:r>
      <w:proofErr w:type="spellStart"/>
      <w:r w:rsidR="00492CED">
        <w:rPr>
          <w:rFonts w:ascii="Times New Roman" w:hAnsi="Times New Roman"/>
          <w:sz w:val="24"/>
          <w:szCs w:val="24"/>
        </w:rPr>
        <w:t>s</w:t>
      </w:r>
      <w:r w:rsidR="009D6E6A">
        <w:rPr>
          <w:rFonts w:ascii="Times New Roman" w:hAnsi="Times New Roman"/>
          <w:sz w:val="24"/>
          <w:szCs w:val="24"/>
        </w:rPr>
        <w:t>l</w:t>
      </w:r>
      <w:proofErr w:type="spellEnd"/>
      <w:r w:rsidR="009D6E6A">
        <w:rPr>
          <w:rFonts w:ascii="Times New Roman" w:hAnsi="Times New Roman"/>
          <w:sz w:val="24"/>
          <w:szCs w:val="24"/>
        </w:rPr>
        <w:t>. Prva tri tjedna su pripremna</w:t>
      </w:r>
      <w:r w:rsidR="00492CED">
        <w:rPr>
          <w:rFonts w:ascii="Times New Roman" w:hAnsi="Times New Roman"/>
          <w:sz w:val="24"/>
          <w:szCs w:val="24"/>
        </w:rPr>
        <w:t>, aktivnosti koje se provode traju kraće od školskog sata kako bi se svi što uspješnije prilagodili.</w:t>
      </w:r>
    </w:p>
    <w:p w:rsidR="00492CED" w:rsidRDefault="00492CED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Svaki dan pogledajte što je dijete radilo u šk</w:t>
      </w:r>
      <w:r w:rsidR="009D6E6A">
        <w:rPr>
          <w:rFonts w:ascii="Times New Roman" w:hAnsi="Times New Roman"/>
          <w:sz w:val="24"/>
          <w:szCs w:val="24"/>
        </w:rPr>
        <w:t>oli</w:t>
      </w:r>
      <w:r>
        <w:rPr>
          <w:rFonts w:ascii="Times New Roman" w:hAnsi="Times New Roman"/>
          <w:sz w:val="24"/>
          <w:szCs w:val="24"/>
        </w:rPr>
        <w:t xml:space="preserve">. Pohvalite svog malog učenika za svaki </w:t>
      </w:r>
      <w:r w:rsidR="00306E69">
        <w:rPr>
          <w:rFonts w:ascii="Times New Roman" w:hAnsi="Times New Roman"/>
          <w:sz w:val="24"/>
          <w:szCs w:val="24"/>
        </w:rPr>
        <w:t>pomak u njegovom radu jer mi odrasli ne možemo ni zamisliti koliko je njima truda potr</w:t>
      </w:r>
      <w:r w:rsidR="00A829F3">
        <w:rPr>
          <w:rFonts w:ascii="Times New Roman" w:hAnsi="Times New Roman"/>
          <w:sz w:val="24"/>
          <w:szCs w:val="24"/>
        </w:rPr>
        <w:t>e</w:t>
      </w:r>
      <w:r w:rsidR="00306E69">
        <w:rPr>
          <w:rFonts w:ascii="Times New Roman" w:hAnsi="Times New Roman"/>
          <w:sz w:val="24"/>
          <w:szCs w:val="24"/>
        </w:rPr>
        <w:t>bno da povuku ravnu crtu ili opišu krug.</w:t>
      </w:r>
    </w:p>
    <w:p w:rsidR="00306E69" w:rsidRDefault="00306E69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29F3">
        <w:rPr>
          <w:rFonts w:ascii="Times New Roman" w:hAnsi="Times New Roman"/>
          <w:sz w:val="24"/>
          <w:szCs w:val="24"/>
        </w:rPr>
        <w:t xml:space="preserve">   Ne uspoređujte dijete sa star</w:t>
      </w:r>
      <w:r>
        <w:rPr>
          <w:rFonts w:ascii="Times New Roman" w:hAnsi="Times New Roman"/>
          <w:sz w:val="24"/>
          <w:szCs w:val="24"/>
        </w:rPr>
        <w:t>ijom braćom ili sestrama ili nekim pri</w:t>
      </w:r>
      <w:r w:rsidR="009D6E6A">
        <w:rPr>
          <w:rFonts w:ascii="Times New Roman" w:hAnsi="Times New Roman"/>
          <w:sz w:val="24"/>
          <w:szCs w:val="24"/>
        </w:rPr>
        <w:t>jateljem. Uspoređujte ga samo sa</w:t>
      </w:r>
      <w:r>
        <w:rPr>
          <w:rFonts w:ascii="Times New Roman" w:hAnsi="Times New Roman"/>
          <w:sz w:val="24"/>
          <w:szCs w:val="24"/>
        </w:rPr>
        <w:t xml:space="preserve"> njim samim jer ćete tako najbolje uočiti njegov  napredak.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Djeca koja prije škole nisu znala čitati i pisati tijekom prvih  nekoliko mjeseci u školi ostvarit će veliki napredak i za to im treba pohvala. </w:t>
      </w:r>
    </w:p>
    <w:p w:rsidR="00971B00" w:rsidRPr="00971B00" w:rsidRDefault="00306E69" w:rsidP="00971B00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Prema učiteljima se ponašajte prijateljski i s povjerenjem pa će se tako ponašati i vaše dijete.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 probleme koji mogu utjecati na dijete recite učiteljici.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Redovito idite na roditeljske sa</w:t>
      </w:r>
      <w:r w:rsidR="00A829F3">
        <w:rPr>
          <w:rFonts w:ascii="Times New Roman" w:hAnsi="Times New Roman"/>
          <w:sz w:val="24"/>
          <w:szCs w:val="24"/>
        </w:rPr>
        <w:t>stanke i individualne razgovore.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 w:rsidR="00A829F3">
        <w:rPr>
          <w:rFonts w:ascii="Times New Roman" w:hAnsi="Times New Roman"/>
          <w:sz w:val="24"/>
          <w:szCs w:val="24"/>
        </w:rPr>
        <w:t>Pojavi li se problem pokušajte ga prvo riješiti s učiteljicom.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 w:rsidR="00A829F3">
        <w:rPr>
          <w:rFonts w:ascii="Times New Roman" w:hAnsi="Times New Roman"/>
          <w:sz w:val="24"/>
          <w:szCs w:val="24"/>
        </w:rPr>
        <w:t xml:space="preserve">Nemojte rješavati probleme svog djeteta i druge djece </w:t>
      </w:r>
      <w:proofErr w:type="spellStart"/>
      <w:r w:rsidR="00A829F3">
        <w:rPr>
          <w:rFonts w:ascii="Times New Roman" w:hAnsi="Times New Roman"/>
          <w:sz w:val="24"/>
          <w:szCs w:val="24"/>
        </w:rPr>
        <w:t>sami.Ne</w:t>
      </w:r>
      <w:proofErr w:type="spellEnd"/>
      <w:r w:rsidR="00A829F3">
        <w:rPr>
          <w:rFonts w:ascii="Times New Roman" w:hAnsi="Times New Roman"/>
          <w:sz w:val="24"/>
          <w:szCs w:val="24"/>
        </w:rPr>
        <w:t xml:space="preserve"> potičite dijete da se fizički obračunava s drugom djecom. Naša škola je „ MJESTO NULTE TOLERANCIJE NA NASILJE „ ,svi sukobi se pokušavaju riješiti mirnim putem i nenasiljem pa se očekuje i od roditelja da to podrže.</w:t>
      </w:r>
    </w:p>
    <w:p w:rsidR="002E4BA2" w:rsidRPr="001E009B" w:rsidRDefault="002E4BA2" w:rsidP="00062F64">
      <w:pPr>
        <w:ind w:left="360"/>
        <w:rPr>
          <w:rFonts w:ascii="Times New Roman" w:hAnsi="Times New Roman"/>
          <w:b/>
          <w:sz w:val="24"/>
          <w:szCs w:val="24"/>
        </w:rPr>
      </w:pPr>
      <w:r w:rsidRPr="001E009B">
        <w:rPr>
          <w:rFonts w:ascii="Times New Roman" w:hAnsi="Times New Roman"/>
          <w:b/>
          <w:sz w:val="24"/>
          <w:szCs w:val="24"/>
        </w:rPr>
        <w:t>OCJENE</w:t>
      </w:r>
    </w:p>
    <w:p w:rsidR="002E4BA2" w:rsidRDefault="002E4BA2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prvom obrazovnom razdoblju nema ocjena.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Učiteljica će na različite načine vrednovati uratke vašeg djeteta.</w:t>
      </w:r>
    </w:p>
    <w:p w:rsidR="002E4BA2" w:rsidRDefault="002E4BA2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drugom obrazovnom razdoblju počinje ocjenjivanje.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 opterećujte dijete ocjenama ,ne moraju biti sve petice</w:t>
      </w:r>
      <w:r w:rsidR="009D6E6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  <w:r w:rsidR="009D6E6A">
        <w:rPr>
          <w:rFonts w:ascii="Times New Roman" w:hAnsi="Times New Roman"/>
          <w:sz w:val="24"/>
          <w:szCs w:val="24"/>
        </w:rPr>
        <w:t xml:space="preserve"> Bolja je  njihova „3“</w:t>
      </w:r>
      <w:r>
        <w:rPr>
          <w:rFonts w:ascii="Times New Roman" w:hAnsi="Times New Roman"/>
          <w:sz w:val="24"/>
          <w:szCs w:val="24"/>
        </w:rPr>
        <w:t xml:space="preserve"> nego vaša </w:t>
      </w:r>
      <w:r w:rsidR="009D6E6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5</w:t>
      </w:r>
      <w:r w:rsidR="009D6E6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1E009B" w:rsidRDefault="002E4BA2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</w:t>
      </w:r>
      <w:r w:rsidR="001E009B">
        <w:rPr>
          <w:rFonts w:ascii="Times New Roman" w:hAnsi="Times New Roman"/>
          <w:sz w:val="24"/>
          <w:szCs w:val="24"/>
        </w:rPr>
        <w:t xml:space="preserve"> ga na</w:t>
      </w:r>
      <w:r>
        <w:rPr>
          <w:rFonts w:ascii="Times New Roman" w:hAnsi="Times New Roman"/>
          <w:sz w:val="24"/>
          <w:szCs w:val="24"/>
        </w:rPr>
        <w:t>učite da ćete vi raditi teže zadaće umjesto njega to ćete raditi dok god ide u školu,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rezultat će izostati.</w:t>
      </w:r>
      <w:r w:rsidR="00306E69">
        <w:rPr>
          <w:rFonts w:ascii="Times New Roman" w:hAnsi="Times New Roman"/>
          <w:sz w:val="24"/>
          <w:szCs w:val="24"/>
        </w:rPr>
        <w:t xml:space="preserve"> </w:t>
      </w:r>
    </w:p>
    <w:p w:rsidR="00306E69" w:rsidRDefault="001E009B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Možda vas je sve ovo što ste sada pročitali izmorilo,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možda vam je dos</w:t>
      </w:r>
      <w:r w:rsidR="00B8239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dilo već</w:t>
      </w:r>
      <w:r w:rsidR="00B823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početku pa ste odustali, no sve to nije toliko važno kao što je važna vaša prisutnost u životu vašeg djeteta,</w:t>
      </w:r>
      <w:r w:rsidR="009D6E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podrška i ljubav.</w:t>
      </w:r>
      <w:r w:rsidR="00306E69">
        <w:rPr>
          <w:rFonts w:ascii="Times New Roman" w:hAnsi="Times New Roman"/>
          <w:sz w:val="24"/>
          <w:szCs w:val="24"/>
        </w:rPr>
        <w:t xml:space="preserve"> </w:t>
      </w:r>
    </w:p>
    <w:p w:rsidR="00971B00" w:rsidRDefault="00952F88" w:rsidP="00062F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086350" cy="2771775"/>
            <wp:effectExtent l="19050" t="0" r="0" b="0"/>
            <wp:docPr id="1" name="Slika 1" descr="Slika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a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B00" w:rsidSect="0097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CC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E649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14E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76A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F24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5246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982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B89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288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E0D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69229C"/>
    <w:multiLevelType w:val="multilevel"/>
    <w:tmpl w:val="DEA4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277AB"/>
    <w:multiLevelType w:val="hybridMultilevel"/>
    <w:tmpl w:val="DCBA749A"/>
    <w:lvl w:ilvl="0" w:tplc="DDE8A6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C78"/>
    <w:rsid w:val="00062F64"/>
    <w:rsid w:val="001615C6"/>
    <w:rsid w:val="001E009B"/>
    <w:rsid w:val="0029603E"/>
    <w:rsid w:val="002E4BA2"/>
    <w:rsid w:val="002E7238"/>
    <w:rsid w:val="00306E69"/>
    <w:rsid w:val="00325C78"/>
    <w:rsid w:val="00373E59"/>
    <w:rsid w:val="003E77DB"/>
    <w:rsid w:val="003F51DD"/>
    <w:rsid w:val="00430E5A"/>
    <w:rsid w:val="0045757A"/>
    <w:rsid w:val="00457629"/>
    <w:rsid w:val="00492CED"/>
    <w:rsid w:val="00591209"/>
    <w:rsid w:val="005E0466"/>
    <w:rsid w:val="00693FCB"/>
    <w:rsid w:val="0073614C"/>
    <w:rsid w:val="007B00D5"/>
    <w:rsid w:val="008D34AF"/>
    <w:rsid w:val="00952F88"/>
    <w:rsid w:val="00971B00"/>
    <w:rsid w:val="009D6E6A"/>
    <w:rsid w:val="00A20FFE"/>
    <w:rsid w:val="00A829F3"/>
    <w:rsid w:val="00A90EC0"/>
    <w:rsid w:val="00B82395"/>
    <w:rsid w:val="00BA5040"/>
    <w:rsid w:val="00C53A6F"/>
    <w:rsid w:val="00CB2202"/>
    <w:rsid w:val="00CD35A5"/>
    <w:rsid w:val="00D51CA5"/>
    <w:rsid w:val="00F66716"/>
    <w:rsid w:val="00F7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3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2E7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Naslov4">
    <w:name w:val="heading 4"/>
    <w:basedOn w:val="Normal"/>
    <w:next w:val="Normal"/>
    <w:qFormat/>
    <w:rsid w:val="008D34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2E723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uiPriority w:val="22"/>
    <w:qFormat/>
    <w:rsid w:val="002E7238"/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2E7238"/>
    <w:pPr>
      <w:ind w:left="720"/>
      <w:contextualSpacing/>
    </w:pPr>
  </w:style>
  <w:style w:type="character" w:customStyle="1" w:styleId="Neupadljivareferenca1">
    <w:name w:val="Neupadljiva referenca1"/>
    <w:uiPriority w:val="31"/>
    <w:qFormat/>
    <w:rsid w:val="002E7238"/>
    <w:rPr>
      <w:smallCaps/>
      <w:color w:val="C0504D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6E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0976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8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09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32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8947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os-igkovacic-staropetrovoselo.skole.hr/wp-content/uploads/2010/10/student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47E9-9946-4A15-A71F-8462FD90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MALI  SAVJETI  ZA  VELIKE  PRVAŠIĆE</vt:lpstr>
      <vt:lpstr>MALI  SAVJETI  ZA  VELIKE  PRVAŠIĆE</vt:lpstr>
    </vt:vector>
  </TitlesOfParts>
  <Company>TOSHIBA</Company>
  <LinksUpToDate>false</LinksUpToDate>
  <CharactersWithSpaces>4443</CharactersWithSpaces>
  <SharedDoc>false</SharedDoc>
  <HLinks>
    <vt:vector size="6" baseType="variant">
      <vt:variant>
        <vt:i4>1245259</vt:i4>
      </vt:variant>
      <vt:variant>
        <vt:i4>-1</vt:i4>
      </vt:variant>
      <vt:variant>
        <vt:i4>1028</vt:i4>
      </vt:variant>
      <vt:variant>
        <vt:i4>1</vt:i4>
      </vt:variant>
      <vt:variant>
        <vt:lpwstr>http://www.os-igkovacic-staropetrovoselo.skole.hr/wp-content/uploads/2010/10/student.jpg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  SAVJETI  ZA  VELIKE  PRVAŠIĆE</dc:title>
  <dc:subject/>
  <dc:creator>ljiljana62</dc:creator>
  <cp:keywords/>
  <cp:lastModifiedBy>oš</cp:lastModifiedBy>
  <cp:revision>4</cp:revision>
  <dcterms:created xsi:type="dcterms:W3CDTF">2014-09-10T06:50:00Z</dcterms:created>
  <dcterms:modified xsi:type="dcterms:W3CDTF">2014-09-17T07:56:00Z</dcterms:modified>
</cp:coreProperties>
</file>